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E77EA" w14:textId="77777777" w:rsidR="00DD30E7" w:rsidRPr="00C81AF1" w:rsidRDefault="00DD30E7" w:rsidP="00DD30E7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C81AF1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ECB13A4" w14:textId="37285E98" w:rsidR="00DD30E7" w:rsidRPr="00C81AF1" w:rsidRDefault="000D18F9" w:rsidP="00DD30E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74. </w:t>
      </w:r>
      <w:bookmarkStart w:id="0" w:name="_GoBack"/>
      <w:bookmarkEnd w:id="0"/>
      <w:r w:rsidR="00DD30E7" w:rsidRPr="00C81AF1">
        <w:rPr>
          <w:rFonts w:ascii="TH SarabunPSK" w:hAnsi="TH SarabunPSK" w:cs="TH SarabunPSK"/>
          <w:b/>
          <w:bCs/>
          <w:sz w:val="40"/>
          <w:szCs w:val="40"/>
        </w:rPr>
        <w:t>Oxytocin injection</w:t>
      </w:r>
      <w:r w:rsidR="00C81AF1">
        <w:rPr>
          <w:rFonts w:ascii="TH SarabunPSK" w:hAnsi="TH SarabunPSK" w:cs="TH SarabunPSK"/>
          <w:b/>
          <w:bCs/>
          <w:sz w:val="40"/>
          <w:szCs w:val="40"/>
        </w:rPr>
        <w:t xml:space="preserve"> 10 IU/1 ml</w:t>
      </w:r>
    </w:p>
    <w:p w14:paraId="5FBD46EE" w14:textId="2C50B846" w:rsidR="00DD30E7" w:rsidRPr="00AE543A" w:rsidRDefault="00DD30E7" w:rsidP="00DD30E7">
      <w:pPr>
        <w:rPr>
          <w:rFonts w:ascii="TH SarabunPSK" w:hAnsi="TH SarabunPSK" w:cs="TH SarabunPSK"/>
          <w:sz w:val="32"/>
          <w:szCs w:val="32"/>
        </w:rPr>
      </w:pPr>
      <w:r w:rsidRPr="00C81AF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C81AF1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Pr="00AE54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30E7">
        <w:rPr>
          <w:rFonts w:ascii="TH SarabunPSK" w:hAnsi="TH SarabunPSK" w:cs="TH SarabunPSK"/>
          <w:sz w:val="32"/>
          <w:szCs w:val="32"/>
        </w:rPr>
        <w:t>Oxytocin inj</w:t>
      </w:r>
      <w:r>
        <w:rPr>
          <w:rFonts w:ascii="TH SarabunPSK" w:hAnsi="TH SarabunPSK" w:cs="TH SarabunPSK"/>
          <w:sz w:val="32"/>
          <w:szCs w:val="32"/>
        </w:rPr>
        <w:t>ection</w:t>
      </w:r>
      <w:r w:rsidR="00C81AF1">
        <w:rPr>
          <w:rFonts w:ascii="TH SarabunPSK" w:hAnsi="TH SarabunPSK" w:cs="TH SarabunPSK"/>
          <w:sz w:val="32"/>
          <w:szCs w:val="32"/>
        </w:rPr>
        <w:t xml:space="preserve"> 10 IU/1 ml</w:t>
      </w:r>
    </w:p>
    <w:p w14:paraId="7B56F5D1" w14:textId="77777777" w:rsidR="00DD30E7" w:rsidRPr="00C81AF1" w:rsidRDefault="00DD30E7" w:rsidP="00DD30E7">
      <w:pPr>
        <w:rPr>
          <w:rFonts w:ascii="TH SarabunPSK" w:hAnsi="TH SarabunPSK" w:cs="TH SarabunPSK"/>
          <w:b/>
          <w:bCs/>
          <w:sz w:val="32"/>
          <w:szCs w:val="32"/>
        </w:rPr>
      </w:pPr>
      <w:r w:rsidRPr="00C81AF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81AF1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คุณสมบัติทั่วไป</w:t>
      </w:r>
    </w:p>
    <w:p w14:paraId="52215F91" w14:textId="45F4BA4C" w:rsidR="00DD30E7" w:rsidRPr="00C81AF1" w:rsidRDefault="00DD30E7" w:rsidP="00DD30E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81AF1">
        <w:rPr>
          <w:rFonts w:ascii="TH SarabunPSK" w:hAnsi="TH SarabunPSK" w:cs="TH SarabunPSK"/>
          <w:sz w:val="32"/>
          <w:szCs w:val="32"/>
        </w:rPr>
        <w:t xml:space="preserve">2.1 </w:t>
      </w:r>
      <w:r w:rsidRPr="00C81AF1">
        <w:rPr>
          <w:rFonts w:ascii="TH SarabunPSK" w:hAnsi="TH SarabunPSK" w:cs="TH SarabunPSK"/>
          <w:sz w:val="32"/>
          <w:szCs w:val="32"/>
          <w:cs/>
        </w:rPr>
        <w:t>รูปแบบ</w:t>
      </w:r>
      <w:r w:rsidRPr="00C81AF1">
        <w:rPr>
          <w:rFonts w:ascii="TH SarabunPSK" w:hAnsi="TH SarabunPSK" w:cs="TH SarabunPSK"/>
          <w:sz w:val="32"/>
          <w:szCs w:val="32"/>
        </w:rPr>
        <w:tab/>
      </w:r>
      <w:r w:rsidR="00C81AF1" w:rsidRPr="00C81AF1">
        <w:rPr>
          <w:rFonts w:ascii="TH SarabunPSK" w:hAnsi="TH SarabunPSK" w:cs="TH SarabunPSK"/>
          <w:sz w:val="32"/>
          <w:szCs w:val="32"/>
        </w:rPr>
        <w:tab/>
      </w:r>
      <w:r w:rsidRPr="00C81AF1">
        <w:rPr>
          <w:rFonts w:ascii="TH SarabunPSK" w:hAnsi="TH SarabunPSK" w:cs="TH SarabunPSK"/>
          <w:sz w:val="32"/>
          <w:szCs w:val="32"/>
          <w:cs/>
        </w:rPr>
        <w:t>เป็น</w:t>
      </w:r>
      <w:r w:rsidRPr="00C81AF1">
        <w:rPr>
          <w:rFonts w:ascii="TH SarabunPSK" w:hAnsi="TH SarabunPSK" w:cs="TH SarabunPSK" w:hint="cs"/>
          <w:sz w:val="32"/>
          <w:szCs w:val="32"/>
          <w:cs/>
        </w:rPr>
        <w:t>สารละลายใส</w:t>
      </w:r>
      <w:r w:rsidRPr="00C81AF1">
        <w:rPr>
          <w:rFonts w:ascii="TH SarabunPSK" w:hAnsi="TH SarabunPSK" w:cs="TH SarabunPSK"/>
          <w:sz w:val="32"/>
          <w:szCs w:val="32"/>
          <w:cs/>
        </w:rPr>
        <w:t xml:space="preserve"> ปราศจาก</w:t>
      </w:r>
      <w:r w:rsidRPr="00C81AF1">
        <w:rPr>
          <w:rFonts w:ascii="TH SarabunPSK" w:hAnsi="TH SarabunPSK" w:cs="TH SarabunPSK" w:hint="cs"/>
          <w:sz w:val="32"/>
          <w:szCs w:val="32"/>
          <w:cs/>
        </w:rPr>
        <w:t>เชื้อ</w:t>
      </w:r>
    </w:p>
    <w:p w14:paraId="655C1544" w14:textId="254AC0A7" w:rsidR="00DD30E7" w:rsidRPr="00C81AF1" w:rsidRDefault="00DD30E7" w:rsidP="00DD30E7">
      <w:pPr>
        <w:ind w:firstLine="720"/>
        <w:rPr>
          <w:rFonts w:ascii="TH SarabunPSK" w:hAnsi="TH SarabunPSK" w:cs="TH SarabunPSK"/>
          <w:sz w:val="32"/>
          <w:szCs w:val="32"/>
        </w:rPr>
      </w:pPr>
      <w:r w:rsidRPr="00C81AF1">
        <w:rPr>
          <w:rFonts w:ascii="TH SarabunPSK" w:hAnsi="TH SarabunPSK" w:cs="TH SarabunPSK"/>
          <w:sz w:val="32"/>
          <w:szCs w:val="32"/>
        </w:rPr>
        <w:t xml:space="preserve">2.2 </w:t>
      </w:r>
      <w:r w:rsidRPr="00C81AF1">
        <w:rPr>
          <w:rFonts w:ascii="TH SarabunPSK" w:hAnsi="TH SarabunPSK" w:cs="TH SarabunPSK"/>
          <w:sz w:val="32"/>
          <w:szCs w:val="32"/>
          <w:cs/>
        </w:rPr>
        <w:t>ส่วนประกอบ</w:t>
      </w:r>
      <w:r w:rsidRPr="00C81AF1">
        <w:rPr>
          <w:rFonts w:ascii="TH SarabunPSK" w:hAnsi="TH SarabunPSK" w:cs="TH SarabunPSK"/>
          <w:sz w:val="32"/>
          <w:szCs w:val="32"/>
        </w:rPr>
        <w:t xml:space="preserve">          </w:t>
      </w:r>
      <w:r w:rsidR="00713C0F">
        <w:rPr>
          <w:rFonts w:ascii="TH SarabunPSK" w:hAnsi="TH SarabunPSK" w:cs="TH SarabunPSK" w:hint="cs"/>
          <w:sz w:val="32"/>
          <w:szCs w:val="32"/>
          <w:cs/>
        </w:rPr>
        <w:t xml:space="preserve">ในสารละลาย </w:t>
      </w:r>
      <w:r w:rsidR="00713C0F">
        <w:rPr>
          <w:rFonts w:ascii="TH SarabunPSK" w:hAnsi="TH SarabunPSK" w:cs="TH SarabunPSK"/>
          <w:sz w:val="32"/>
          <w:szCs w:val="32"/>
        </w:rPr>
        <w:t xml:space="preserve">1 ml </w:t>
      </w:r>
      <w:r w:rsidR="001C0973" w:rsidRPr="00C81AF1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C81AF1" w:rsidRPr="00C81AF1">
        <w:rPr>
          <w:rFonts w:ascii="TH SarabunPSK" w:hAnsi="TH SarabunPSK" w:cs="TH SarabunPSK"/>
          <w:sz w:val="32"/>
          <w:szCs w:val="32"/>
        </w:rPr>
        <w:t xml:space="preserve"> oxytocin </w:t>
      </w:r>
      <w:r w:rsidR="00C81AF1" w:rsidRPr="00C81AF1">
        <w:rPr>
          <w:rFonts w:ascii="TH SarabunPSK" w:hAnsi="TH SarabunPSK" w:cs="TH SarabunPSK" w:hint="cs"/>
          <w:sz w:val="32"/>
          <w:szCs w:val="32"/>
          <w:cs/>
        </w:rPr>
        <w:t xml:space="preserve">ขนาด </w:t>
      </w:r>
      <w:r w:rsidR="00C81AF1" w:rsidRPr="00C81AF1">
        <w:rPr>
          <w:rFonts w:ascii="TH SarabunPSK" w:hAnsi="TH SarabunPSK" w:cs="TH SarabunPSK"/>
          <w:sz w:val="32"/>
          <w:szCs w:val="32"/>
        </w:rPr>
        <w:t>10 IU</w:t>
      </w:r>
    </w:p>
    <w:p w14:paraId="1BBB0ECC" w14:textId="5C041827" w:rsidR="00DD30E7" w:rsidRPr="00C81AF1" w:rsidRDefault="00DD30E7" w:rsidP="004B753E">
      <w:pPr>
        <w:ind w:left="2880" w:hanging="2160"/>
        <w:rPr>
          <w:rFonts w:ascii="TH SarabunPSK" w:hAnsi="TH SarabunPSK" w:cs="TH SarabunPSK"/>
          <w:sz w:val="32"/>
          <w:szCs w:val="32"/>
        </w:rPr>
      </w:pPr>
      <w:r w:rsidRPr="00C81AF1">
        <w:rPr>
          <w:rFonts w:ascii="TH SarabunPSK" w:hAnsi="TH SarabunPSK" w:cs="TH SarabunPSK" w:hint="cs"/>
          <w:sz w:val="32"/>
          <w:szCs w:val="32"/>
          <w:cs/>
        </w:rPr>
        <w:t>2.</w:t>
      </w:r>
      <w:r w:rsidR="00C81AF1" w:rsidRPr="00C81AF1">
        <w:rPr>
          <w:rFonts w:ascii="TH SarabunPSK" w:hAnsi="TH SarabunPSK" w:cs="TH SarabunPSK"/>
          <w:sz w:val="32"/>
          <w:szCs w:val="32"/>
        </w:rPr>
        <w:t>3</w:t>
      </w:r>
      <w:r w:rsidRPr="00C81A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1AF1">
        <w:rPr>
          <w:rFonts w:ascii="TH SarabunPSK" w:hAnsi="TH SarabunPSK" w:cs="TH SarabunPSK"/>
          <w:sz w:val="32"/>
          <w:szCs w:val="32"/>
          <w:cs/>
        </w:rPr>
        <w:t>ภาชนะบรรจุ</w:t>
      </w:r>
      <w:r w:rsidRPr="00C81AF1">
        <w:rPr>
          <w:rFonts w:ascii="TH SarabunPSK" w:hAnsi="TH SarabunPSK" w:cs="TH SarabunPSK"/>
          <w:sz w:val="32"/>
          <w:szCs w:val="32"/>
        </w:rPr>
        <w:tab/>
      </w:r>
      <w:r w:rsidRPr="00C81AF1">
        <w:rPr>
          <w:rFonts w:ascii="TH SarabunPSK" w:hAnsi="TH SarabunPSK" w:cs="TH SarabunPSK"/>
          <w:sz w:val="32"/>
          <w:szCs w:val="32"/>
          <w:cs/>
        </w:rPr>
        <w:t>บรรจุในภาชนะบรรจุยา</w:t>
      </w:r>
      <w:r w:rsidRPr="00C81AF1">
        <w:rPr>
          <w:rFonts w:ascii="TH SarabunPSK" w:hAnsi="TH SarabunPSK" w:cs="TH SarabunPSK" w:hint="cs"/>
          <w:sz w:val="32"/>
          <w:szCs w:val="32"/>
          <w:cs/>
        </w:rPr>
        <w:t>ฉีด</w:t>
      </w:r>
      <w:r w:rsidRPr="00C81AF1">
        <w:rPr>
          <w:rFonts w:ascii="TH SarabunPSK" w:hAnsi="TH SarabunPSK" w:cs="TH SarabunPSK"/>
          <w:sz w:val="32"/>
          <w:szCs w:val="32"/>
          <w:cs/>
        </w:rPr>
        <w:t>ปราศจาก</w:t>
      </w:r>
      <w:r w:rsidRPr="00C81AF1">
        <w:rPr>
          <w:rFonts w:ascii="TH SarabunPSK" w:hAnsi="TH SarabunPSK" w:cs="TH SarabunPSK" w:hint="cs"/>
          <w:sz w:val="32"/>
          <w:szCs w:val="32"/>
          <w:cs/>
        </w:rPr>
        <w:t>เชื้อ</w:t>
      </w:r>
      <w:r w:rsidRPr="00C81AF1">
        <w:rPr>
          <w:rFonts w:ascii="TH SarabunPSK" w:hAnsi="TH SarabunPSK" w:cs="TH SarabunPSK"/>
          <w:sz w:val="32"/>
          <w:szCs w:val="32"/>
        </w:rPr>
        <w:t xml:space="preserve"> </w:t>
      </w:r>
      <w:r w:rsidRPr="00C81AF1">
        <w:rPr>
          <w:rFonts w:ascii="TH SarabunPSK" w:hAnsi="TH SarabunPSK" w:cs="TH SarabunPSK" w:hint="cs"/>
          <w:sz w:val="32"/>
          <w:szCs w:val="32"/>
          <w:cs/>
        </w:rPr>
        <w:t xml:space="preserve">เป็น </w:t>
      </w:r>
      <w:r w:rsidRPr="00C81AF1">
        <w:rPr>
          <w:rFonts w:ascii="TH SarabunPSK" w:hAnsi="TH SarabunPSK" w:cs="TH SarabunPSK"/>
          <w:sz w:val="32"/>
          <w:szCs w:val="32"/>
        </w:rPr>
        <w:t xml:space="preserve">Single-dose </w:t>
      </w:r>
      <w:r w:rsidRPr="00C81AF1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4B753E">
        <w:rPr>
          <w:rFonts w:ascii="TH SarabunPSK" w:hAnsi="TH SarabunPSK" w:cs="TH SarabunPSK"/>
          <w:sz w:val="32"/>
          <w:szCs w:val="32"/>
        </w:rPr>
        <w:br/>
      </w:r>
      <w:r w:rsidRPr="00C81AF1">
        <w:rPr>
          <w:rFonts w:ascii="TH SarabunPSK" w:hAnsi="TH SarabunPSK" w:cs="TH SarabunPSK"/>
          <w:sz w:val="32"/>
          <w:szCs w:val="32"/>
        </w:rPr>
        <w:t xml:space="preserve">Multiple-dose </w:t>
      </w:r>
      <w:r w:rsidRPr="00C81AF1">
        <w:rPr>
          <w:rFonts w:ascii="TH SarabunPSK" w:hAnsi="TH SarabunPSK" w:cs="TH SarabunPSK" w:hint="cs"/>
          <w:sz w:val="32"/>
          <w:szCs w:val="32"/>
          <w:cs/>
        </w:rPr>
        <w:t xml:space="preserve">ในภาชนะ </w:t>
      </w:r>
      <w:r w:rsidRPr="00C81AF1">
        <w:rPr>
          <w:rFonts w:ascii="TH SarabunPSK" w:hAnsi="TH SarabunPSK" w:cs="TH SarabunPSK"/>
          <w:sz w:val="32"/>
          <w:szCs w:val="32"/>
        </w:rPr>
        <w:t xml:space="preserve">Type I glass </w:t>
      </w:r>
      <w:r w:rsidRPr="00C81AF1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C81AF1">
        <w:rPr>
          <w:rFonts w:ascii="TH SarabunPSK" w:hAnsi="TH SarabunPSK" w:cs="TH SarabunPSK"/>
          <w:sz w:val="32"/>
          <w:szCs w:val="32"/>
        </w:rPr>
        <w:t>plastic</w:t>
      </w:r>
    </w:p>
    <w:p w14:paraId="72336B18" w14:textId="0D465618" w:rsidR="00DD30E7" w:rsidRPr="00C81AF1" w:rsidRDefault="00DD30E7" w:rsidP="00DD30E7">
      <w:pPr>
        <w:ind w:left="2880" w:hanging="2160"/>
        <w:rPr>
          <w:rFonts w:ascii="TH SarabunPSK" w:hAnsi="TH SarabunPSK" w:cs="TH SarabunPSK"/>
          <w:sz w:val="32"/>
          <w:szCs w:val="32"/>
        </w:rPr>
      </w:pPr>
      <w:r w:rsidRPr="00C81AF1">
        <w:rPr>
          <w:rFonts w:ascii="TH SarabunPSK" w:hAnsi="TH SarabunPSK" w:cs="TH SarabunPSK"/>
          <w:sz w:val="32"/>
          <w:szCs w:val="32"/>
        </w:rPr>
        <w:t>2.</w:t>
      </w:r>
      <w:r w:rsidR="00C81AF1" w:rsidRPr="00C81AF1">
        <w:rPr>
          <w:rFonts w:ascii="TH SarabunPSK" w:hAnsi="TH SarabunPSK" w:cs="TH SarabunPSK"/>
          <w:sz w:val="32"/>
          <w:szCs w:val="32"/>
        </w:rPr>
        <w:t>4</w:t>
      </w:r>
      <w:r w:rsidRPr="00C81AF1">
        <w:rPr>
          <w:rFonts w:ascii="TH SarabunPSK" w:hAnsi="TH SarabunPSK" w:cs="TH SarabunPSK"/>
          <w:sz w:val="32"/>
          <w:szCs w:val="32"/>
        </w:rPr>
        <w:t xml:space="preserve"> </w:t>
      </w:r>
      <w:r w:rsidRPr="00C81AF1">
        <w:rPr>
          <w:rFonts w:ascii="TH SarabunPSK" w:hAnsi="TH SarabunPSK" w:cs="TH SarabunPSK"/>
          <w:sz w:val="32"/>
          <w:szCs w:val="32"/>
          <w:cs/>
        </w:rPr>
        <w:t>ฉลาก</w:t>
      </w:r>
      <w:r w:rsidRPr="00C81AF1">
        <w:rPr>
          <w:rFonts w:ascii="TH SarabunPSK" w:hAnsi="TH SarabunPSK" w:cs="TH SarabunPSK" w:hint="cs"/>
          <w:sz w:val="32"/>
          <w:szCs w:val="32"/>
          <w:cs/>
        </w:rPr>
        <w:tab/>
      </w:r>
      <w:r w:rsidRPr="00C81AF1">
        <w:rPr>
          <w:rFonts w:ascii="TH SarabunPSK" w:hAnsi="TH SarabunPSK" w:cs="TH SarabunPSK"/>
          <w:sz w:val="32"/>
          <w:szCs w:val="32"/>
        </w:rPr>
        <w:t xml:space="preserve">- </w:t>
      </w:r>
      <w:r w:rsidRPr="00C81AF1">
        <w:rPr>
          <w:rFonts w:ascii="TH SarabunPSK" w:hAnsi="TH SarabunPSK" w:cs="TH SarabunPSK"/>
          <w:sz w:val="32"/>
          <w:szCs w:val="32"/>
          <w:cs/>
        </w:rPr>
        <w:t>ระบุชื่อยา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39A06065" w14:textId="77777777" w:rsidR="00DD30E7" w:rsidRPr="00C81AF1" w:rsidRDefault="00DD30E7" w:rsidP="00DD30E7">
      <w:pPr>
        <w:ind w:left="2880"/>
        <w:rPr>
          <w:rFonts w:ascii="TH SarabunPSK" w:hAnsi="TH SarabunPSK" w:cs="TH SarabunPSK"/>
          <w:sz w:val="32"/>
          <w:szCs w:val="32"/>
        </w:rPr>
      </w:pPr>
      <w:r w:rsidRPr="00C81AF1">
        <w:rPr>
          <w:rFonts w:ascii="TH SarabunPSK" w:hAnsi="TH SarabunPSK" w:cs="TH SarabunPSK"/>
          <w:sz w:val="32"/>
          <w:szCs w:val="32"/>
        </w:rPr>
        <w:t xml:space="preserve">- </w:t>
      </w:r>
      <w:r w:rsidRPr="00C81AF1">
        <w:rPr>
          <w:rFonts w:ascii="TH SarabunPSK" w:hAnsi="TH SarabunPSK" w:cs="TH SarabunPSK"/>
          <w:sz w:val="32"/>
          <w:szCs w:val="32"/>
          <w:cs/>
        </w:rPr>
        <w:t>บนภาชนะบรรจุยาอย่างน้อยต้องระบุชื่อยาหรือชื่อทางการค้า ส่วนประกอบและขนาดความแรงของยา เลขที่ผลิต วันสิ้นอายุ ไว้ชัดเจน</w:t>
      </w:r>
    </w:p>
    <w:p w14:paraId="589ED317" w14:textId="77777777" w:rsidR="00DD30E7" w:rsidRPr="00D33821" w:rsidRDefault="00DD30E7" w:rsidP="00DD30E7">
      <w:pPr>
        <w:rPr>
          <w:rFonts w:ascii="TH SarabunPSK" w:hAnsi="TH SarabunPSK" w:cs="TH SarabunPSK"/>
          <w:b/>
          <w:bCs/>
          <w:sz w:val="32"/>
          <w:szCs w:val="32"/>
        </w:rPr>
      </w:pPr>
      <w:r w:rsidRPr="00D33821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D33821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E2FFD6F" w14:textId="2D80CF56" w:rsidR="00DD30E7" w:rsidRPr="004E40D8" w:rsidRDefault="00DD30E7" w:rsidP="00C81AF1">
      <w:pPr>
        <w:rPr>
          <w:rFonts w:ascii="TH SarabunPSK" w:hAnsi="TH SarabunPSK" w:cs="TH SarabunPSK"/>
          <w:sz w:val="32"/>
          <w:szCs w:val="32"/>
        </w:rPr>
      </w:pPr>
      <w:r w:rsidRPr="000B6267">
        <w:rPr>
          <w:rFonts w:ascii="TH SarabunPSK" w:hAnsi="TH SarabunPSK" w:cs="TH SarabunPSK"/>
          <w:b/>
          <w:bCs/>
          <w:sz w:val="32"/>
          <w:szCs w:val="32"/>
        </w:rPr>
        <w:t>3.1 Finished product specification: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31854" w:rsidRPr="00C81AF1">
        <w:rPr>
          <w:rFonts w:ascii="TH SarabunPSK" w:hAnsi="TH SarabunPSK" w:cs="TH SarabunPSK"/>
          <w:b/>
          <w:bCs/>
          <w:sz w:val="32"/>
          <w:szCs w:val="32"/>
        </w:rPr>
        <w:t>Oxytocin injection</w:t>
      </w:r>
      <w:r w:rsidR="00C81AF1" w:rsidRPr="00C81AF1">
        <w:rPr>
          <w:rFonts w:ascii="TH SarabunPSK" w:hAnsi="TH SarabunPSK" w:cs="TH SarabunPSK"/>
          <w:b/>
          <w:bCs/>
          <w:sz w:val="32"/>
          <w:szCs w:val="32"/>
        </w:rPr>
        <w:t xml:space="preserve"> USP 39</w:t>
      </w:r>
    </w:p>
    <w:tbl>
      <w:tblPr>
        <w:tblStyle w:val="a3"/>
        <w:tblW w:w="9775" w:type="dxa"/>
        <w:tblLook w:val="04A0" w:firstRow="1" w:lastRow="0" w:firstColumn="1" w:lastColumn="0" w:noHBand="0" w:noVBand="1"/>
      </w:tblPr>
      <w:tblGrid>
        <w:gridCol w:w="534"/>
        <w:gridCol w:w="3260"/>
        <w:gridCol w:w="5981"/>
      </w:tblGrid>
      <w:tr w:rsidR="00DD30E7" w14:paraId="44F67E11" w14:textId="77777777" w:rsidTr="00325D48">
        <w:trPr>
          <w:trHeight w:val="369"/>
        </w:trPr>
        <w:tc>
          <w:tcPr>
            <w:tcW w:w="534" w:type="dxa"/>
          </w:tcPr>
          <w:p w14:paraId="321A50B6" w14:textId="77777777" w:rsidR="00DD30E7" w:rsidRDefault="00DD30E7" w:rsidP="001A6A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3697113D" w14:textId="77777777" w:rsidR="00DD30E7" w:rsidRDefault="00DD30E7" w:rsidP="001A6A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81" w:type="dxa"/>
          </w:tcPr>
          <w:p w14:paraId="5C7D10B3" w14:textId="77777777" w:rsidR="00DD30E7" w:rsidRDefault="00DD30E7" w:rsidP="001A6A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D30E7" w14:paraId="5E9B07D8" w14:textId="77777777" w:rsidTr="00325D48">
        <w:trPr>
          <w:trHeight w:val="431"/>
        </w:trPr>
        <w:tc>
          <w:tcPr>
            <w:tcW w:w="534" w:type="dxa"/>
          </w:tcPr>
          <w:p w14:paraId="3F4F2040" w14:textId="77777777" w:rsidR="00DD30E7" w:rsidRPr="007D3225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59951B6E" w14:textId="77777777" w:rsidR="00DD30E7" w:rsidRPr="007D3225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81" w:type="dxa"/>
          </w:tcPr>
          <w:p w14:paraId="484A1F2E" w14:textId="77777777" w:rsidR="00DD30E7" w:rsidRPr="00555A1C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D30E7" w14:paraId="1769D8AE" w14:textId="77777777" w:rsidTr="00325D48">
        <w:trPr>
          <w:trHeight w:val="369"/>
        </w:trPr>
        <w:tc>
          <w:tcPr>
            <w:tcW w:w="534" w:type="dxa"/>
          </w:tcPr>
          <w:p w14:paraId="7C88C507" w14:textId="77777777" w:rsidR="00DD30E7" w:rsidRPr="00C81AF1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AF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25FB9C66" w14:textId="77777777" w:rsidR="00DD30E7" w:rsidRPr="00C81AF1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AF1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81" w:type="dxa"/>
          </w:tcPr>
          <w:p w14:paraId="40ABBC76" w14:textId="62EFE5B0" w:rsidR="00DD30E7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724B11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110</w:t>
            </w:r>
            <w:r w:rsidR="00724B11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of </w:t>
            </w:r>
            <w:r w:rsidR="00325D48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31854">
              <w:rPr>
                <w:rFonts w:ascii="TH SarabunPSK" w:hAnsi="TH SarabunPSK" w:cs="TH SarabunPSK"/>
                <w:sz w:val="32"/>
                <w:szCs w:val="32"/>
              </w:rPr>
              <w:t>of USP Oxytocin Units</w:t>
            </w:r>
          </w:p>
        </w:tc>
      </w:tr>
      <w:tr w:rsidR="00DD30E7" w14:paraId="1ABC6007" w14:textId="77777777" w:rsidTr="00325D48">
        <w:trPr>
          <w:trHeight w:val="369"/>
        </w:trPr>
        <w:tc>
          <w:tcPr>
            <w:tcW w:w="534" w:type="dxa"/>
          </w:tcPr>
          <w:p w14:paraId="52AA4E92" w14:textId="77777777" w:rsidR="00DD30E7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6A951C31" w14:textId="77777777" w:rsidR="00DD30E7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981" w:type="dxa"/>
          </w:tcPr>
          <w:p w14:paraId="756765E1" w14:textId="77777777" w:rsidR="00DD30E7" w:rsidRDefault="00DD30E7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31854" w14:paraId="5C3AD58A" w14:textId="77777777" w:rsidTr="00325D48">
        <w:trPr>
          <w:trHeight w:val="369"/>
        </w:trPr>
        <w:tc>
          <w:tcPr>
            <w:tcW w:w="534" w:type="dxa"/>
          </w:tcPr>
          <w:p w14:paraId="47BCA69D" w14:textId="77777777" w:rsidR="00E31854" w:rsidRDefault="00E31854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2B50A61C" w14:textId="77777777" w:rsidR="00E31854" w:rsidRDefault="00E31854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1854">
              <w:rPr>
                <w:rFonts w:ascii="TH SarabunPSK" w:hAnsi="TH SarabunPSK" w:cs="TH SarabunPSK"/>
                <w:sz w:val="32"/>
                <w:szCs w:val="32"/>
              </w:rPr>
              <w:t>Bacterial endotoxin</w:t>
            </w:r>
          </w:p>
        </w:tc>
        <w:tc>
          <w:tcPr>
            <w:tcW w:w="5981" w:type="dxa"/>
          </w:tcPr>
          <w:p w14:paraId="5001482D" w14:textId="77777777" w:rsidR="00E31854" w:rsidRPr="00555A1C" w:rsidRDefault="00E31854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 more than 35.7% Endotoxin unit/USP oxytocin unit</w:t>
            </w:r>
          </w:p>
        </w:tc>
      </w:tr>
      <w:tr w:rsidR="00E31854" w14:paraId="0EAE4A0D" w14:textId="77777777" w:rsidTr="00325D48">
        <w:trPr>
          <w:trHeight w:val="369"/>
        </w:trPr>
        <w:tc>
          <w:tcPr>
            <w:tcW w:w="534" w:type="dxa"/>
          </w:tcPr>
          <w:p w14:paraId="581EFE40" w14:textId="77777777" w:rsidR="00E31854" w:rsidRDefault="00E31854" w:rsidP="000A7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380CC567" w14:textId="77777777" w:rsidR="00E31854" w:rsidRDefault="00E31854" w:rsidP="000A7FF9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pH </w:t>
            </w:r>
          </w:p>
        </w:tc>
        <w:tc>
          <w:tcPr>
            <w:tcW w:w="5981" w:type="dxa"/>
          </w:tcPr>
          <w:p w14:paraId="5CFDC653" w14:textId="284EDAC1" w:rsidR="00E31854" w:rsidRDefault="00E31854" w:rsidP="000A7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</w:t>
            </w:r>
            <w:r w:rsidR="00C81A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C81A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</w:t>
            </w:r>
          </w:p>
        </w:tc>
      </w:tr>
      <w:tr w:rsidR="00E31854" w14:paraId="4141F6FE" w14:textId="77777777" w:rsidTr="00325D48">
        <w:trPr>
          <w:trHeight w:val="369"/>
        </w:trPr>
        <w:tc>
          <w:tcPr>
            <w:tcW w:w="534" w:type="dxa"/>
          </w:tcPr>
          <w:p w14:paraId="4F5B9DC7" w14:textId="77777777" w:rsidR="00E31854" w:rsidRDefault="00CA6855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14:paraId="08C0B8F5" w14:textId="77777777" w:rsidR="00E31854" w:rsidRDefault="00CA6855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6855"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81" w:type="dxa"/>
          </w:tcPr>
          <w:p w14:paraId="6484446D" w14:textId="7214ADF4" w:rsidR="00E31854" w:rsidRPr="00555A1C" w:rsidRDefault="00CA6855" w:rsidP="001A6A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6E3F00F6" w14:textId="74C603B4" w:rsidR="00042373" w:rsidRDefault="00042373" w:rsidP="00042373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 Drug substance specification: </w:t>
      </w:r>
      <w:r w:rsidRPr="00AB7217">
        <w:rPr>
          <w:rFonts w:ascii="TH SarabunPSK" w:hAnsi="TH SarabunPSK" w:cs="TH SarabunPSK"/>
          <w:b/>
          <w:bCs/>
          <w:sz w:val="32"/>
          <w:szCs w:val="32"/>
        </w:rPr>
        <w:t>Oxytocin USP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39</w:t>
      </w:r>
    </w:p>
    <w:tbl>
      <w:tblPr>
        <w:tblStyle w:val="a3"/>
        <w:tblW w:w="9775" w:type="dxa"/>
        <w:tblLook w:val="04A0" w:firstRow="1" w:lastRow="0" w:firstColumn="1" w:lastColumn="0" w:noHBand="0" w:noVBand="1"/>
      </w:tblPr>
      <w:tblGrid>
        <w:gridCol w:w="534"/>
        <w:gridCol w:w="3260"/>
        <w:gridCol w:w="5981"/>
      </w:tblGrid>
      <w:tr w:rsidR="00042373" w14:paraId="0B6EA57B" w14:textId="77777777" w:rsidTr="00042373">
        <w:trPr>
          <w:trHeight w:val="369"/>
          <w:tblHeader/>
        </w:trPr>
        <w:tc>
          <w:tcPr>
            <w:tcW w:w="534" w:type="dxa"/>
          </w:tcPr>
          <w:p w14:paraId="0214D15C" w14:textId="77777777" w:rsidR="00042373" w:rsidRDefault="00042373" w:rsidP="00D761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73B070CA" w14:textId="77777777" w:rsidR="00042373" w:rsidRDefault="00042373" w:rsidP="00D761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81" w:type="dxa"/>
          </w:tcPr>
          <w:p w14:paraId="52E3E254" w14:textId="77777777" w:rsidR="00042373" w:rsidRDefault="00042373" w:rsidP="00D761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042373" w14:paraId="4F8E6B91" w14:textId="77777777" w:rsidTr="00D76177">
        <w:trPr>
          <w:trHeight w:val="431"/>
        </w:trPr>
        <w:tc>
          <w:tcPr>
            <w:tcW w:w="534" w:type="dxa"/>
          </w:tcPr>
          <w:p w14:paraId="2ECF27EA" w14:textId="77777777" w:rsidR="00042373" w:rsidRPr="007D322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5C3B19BE" w14:textId="77777777" w:rsidR="00042373" w:rsidRPr="007D322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81" w:type="dxa"/>
          </w:tcPr>
          <w:p w14:paraId="625770C7" w14:textId="77777777" w:rsidR="00042373" w:rsidRPr="00555A1C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42373" w14:paraId="754C8277" w14:textId="77777777" w:rsidTr="00D76177">
        <w:trPr>
          <w:trHeight w:val="369"/>
        </w:trPr>
        <w:tc>
          <w:tcPr>
            <w:tcW w:w="534" w:type="dxa"/>
          </w:tcPr>
          <w:p w14:paraId="25C17B62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0AA7330D" w14:textId="77777777" w:rsidR="00042373" w:rsidRPr="00C81AF1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AF1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81" w:type="dxa"/>
          </w:tcPr>
          <w:p w14:paraId="4B5E2209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NLT</w:t>
            </w:r>
            <w:r w:rsidRPr="00CA6855">
              <w:rPr>
                <w:rFonts w:ascii="TH SarabunPSK" w:hAnsi="TH SarabunPSK" w:cs="TH SarabunPSK"/>
                <w:sz w:val="32"/>
                <w:szCs w:val="32"/>
              </w:rPr>
              <w:t xml:space="preserve"> 400 USP oxytocin Unit</w:t>
            </w: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CA6855">
              <w:rPr>
                <w:rFonts w:ascii="TH SarabunPSK" w:hAnsi="TH SarabunPSK" w:cs="TH SarabunPSK"/>
                <w:sz w:val="32"/>
                <w:szCs w:val="32"/>
              </w:rPr>
              <w:t>/mg</w:t>
            </w:r>
          </w:p>
        </w:tc>
      </w:tr>
      <w:tr w:rsidR="00042373" w14:paraId="092A0B37" w14:textId="77777777" w:rsidTr="00D76177">
        <w:trPr>
          <w:trHeight w:val="369"/>
        </w:trPr>
        <w:tc>
          <w:tcPr>
            <w:tcW w:w="534" w:type="dxa"/>
          </w:tcPr>
          <w:p w14:paraId="13360F36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1BF24763" w14:textId="77777777" w:rsidR="00042373" w:rsidRPr="00BE6A8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6A85">
              <w:rPr>
                <w:rFonts w:ascii="TH SarabunPSK" w:hAnsi="TH SarabunPSK" w:cs="TH SarabunPSK"/>
                <w:sz w:val="32"/>
                <w:szCs w:val="32"/>
              </w:rPr>
              <w:t xml:space="preserve">Microbial enumeration test and test for specified </w:t>
            </w:r>
            <w:r w:rsidRPr="00BE6A85">
              <w:rPr>
                <w:rFonts w:ascii="TH SarabunPSK" w:hAnsi="TH SarabunPSK" w:cs="TH SarabunPSK"/>
                <w:sz w:val="32"/>
                <w:szCs w:val="32"/>
              </w:rPr>
              <w:lastRenderedPageBreak/>
              <w:t>microorganism</w:t>
            </w:r>
          </w:p>
        </w:tc>
        <w:tc>
          <w:tcPr>
            <w:tcW w:w="5981" w:type="dxa"/>
          </w:tcPr>
          <w:p w14:paraId="38A9605B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</w:t>
            </w:r>
            <w:r w:rsidRPr="00CA6855">
              <w:rPr>
                <w:rFonts w:ascii="TH SarabunPSK" w:hAnsi="TH SarabunPSK" w:cs="TH SarabunPSK"/>
                <w:sz w:val="32"/>
                <w:szCs w:val="32"/>
              </w:rPr>
              <w:t xml:space="preserve"> 200 cfu/g</w:t>
            </w:r>
          </w:p>
          <w:p w14:paraId="54E25029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A6855">
              <w:rPr>
                <w:rFonts w:ascii="TH SarabunPSK" w:hAnsi="TH SarabunPSK" w:cs="TH SarabunPSK"/>
                <w:sz w:val="32"/>
                <w:szCs w:val="32"/>
              </w:rPr>
              <w:t xml:space="preserve">or products of animal origin, it meets also the </w:t>
            </w:r>
            <w:r w:rsidRPr="00CA685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requirement of the tests for absence of Salmonella species and E. coli </w:t>
            </w:r>
          </w:p>
        </w:tc>
      </w:tr>
      <w:tr w:rsidR="00042373" w14:paraId="25906FD8" w14:textId="77777777" w:rsidTr="00D76177">
        <w:trPr>
          <w:trHeight w:val="369"/>
        </w:trPr>
        <w:tc>
          <w:tcPr>
            <w:tcW w:w="534" w:type="dxa"/>
          </w:tcPr>
          <w:p w14:paraId="2CFCFA0C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3260" w:type="dxa"/>
          </w:tcPr>
          <w:p w14:paraId="001179A0" w14:textId="77777777" w:rsidR="00042373" w:rsidRPr="00BE6A8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6A85">
              <w:rPr>
                <w:rFonts w:ascii="TH SarabunPSK" w:hAnsi="TH SarabunPSK" w:cs="TH SarabunPSK"/>
                <w:sz w:val="32"/>
                <w:szCs w:val="32"/>
              </w:rPr>
              <w:t>Acetic acid content</w:t>
            </w:r>
          </w:p>
        </w:tc>
        <w:tc>
          <w:tcPr>
            <w:tcW w:w="5981" w:type="dxa"/>
          </w:tcPr>
          <w:p w14:paraId="3973ABBE" w14:textId="77777777" w:rsidR="00042373" w:rsidRPr="00CA685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6855">
              <w:rPr>
                <w:rFonts w:ascii="TH SarabunPSK" w:hAnsi="TH SarabunPSK" w:cs="TH SarabunPSK"/>
                <w:sz w:val="32"/>
                <w:szCs w:val="32"/>
              </w:rPr>
              <w:t>6 -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6855">
              <w:rPr>
                <w:rFonts w:ascii="TH SarabunPSK" w:hAnsi="TH SarabunPSK" w:cs="TH SarabunPSK"/>
                <w:sz w:val="32"/>
                <w:szCs w:val="32"/>
              </w:rPr>
              <w:t>10%</w:t>
            </w:r>
          </w:p>
        </w:tc>
      </w:tr>
      <w:tr w:rsidR="00042373" w14:paraId="707B7D10" w14:textId="77777777" w:rsidTr="00D76177">
        <w:trPr>
          <w:trHeight w:val="369"/>
        </w:trPr>
        <w:tc>
          <w:tcPr>
            <w:tcW w:w="534" w:type="dxa"/>
          </w:tcPr>
          <w:p w14:paraId="311F6E16" w14:textId="77777777" w:rsidR="00042373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1DCF19D0" w14:textId="77777777" w:rsidR="00042373" w:rsidRPr="00BE6A8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6A85">
              <w:rPr>
                <w:rFonts w:ascii="TH SarabunPSK" w:hAnsi="TH SarabunPSK" w:cs="TH SarabunPSK"/>
                <w:sz w:val="32"/>
                <w:szCs w:val="32"/>
              </w:rPr>
              <w:t>Ordinary impurities</w:t>
            </w:r>
          </w:p>
        </w:tc>
        <w:tc>
          <w:tcPr>
            <w:tcW w:w="5981" w:type="dxa"/>
          </w:tcPr>
          <w:p w14:paraId="2D1DEF8B" w14:textId="77777777" w:rsidR="00042373" w:rsidRPr="00CA6855" w:rsidRDefault="00042373" w:rsidP="00D76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5%</w:t>
            </w:r>
          </w:p>
        </w:tc>
      </w:tr>
    </w:tbl>
    <w:p w14:paraId="0E0B080D" w14:textId="77777777" w:rsidR="00042373" w:rsidRDefault="00042373" w:rsidP="00DD7DA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F2D5EFF" w14:textId="0068F5C5" w:rsidR="00DD7DAD" w:rsidRDefault="00DD7DAD" w:rsidP="00DD7DAD">
      <w:pPr>
        <w:rPr>
          <w:rFonts w:ascii="TH SarabunPSK" w:hAnsi="TH SarabunPSK" w:cs="TH SarabunPSK"/>
          <w:b/>
          <w:bCs/>
          <w:sz w:val="32"/>
          <w:szCs w:val="32"/>
        </w:rPr>
      </w:pPr>
      <w:r w:rsidRPr="000B6267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4237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B6267">
        <w:rPr>
          <w:rFonts w:ascii="TH SarabunPSK" w:hAnsi="TH SarabunPSK" w:cs="TH SarabunPSK"/>
          <w:b/>
          <w:bCs/>
          <w:sz w:val="32"/>
          <w:szCs w:val="32"/>
        </w:rPr>
        <w:t xml:space="preserve"> Finished product specification: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81AF1">
        <w:rPr>
          <w:rFonts w:ascii="TH SarabunPSK" w:hAnsi="TH SarabunPSK" w:cs="TH SarabunPSK"/>
          <w:b/>
          <w:bCs/>
          <w:sz w:val="32"/>
          <w:szCs w:val="32"/>
        </w:rPr>
        <w:t xml:space="preserve">Oxytocin injection </w:t>
      </w:r>
      <w:r>
        <w:rPr>
          <w:rFonts w:ascii="TH SarabunPSK" w:hAnsi="TH SarabunPSK" w:cs="TH SarabunPSK"/>
          <w:b/>
          <w:bCs/>
          <w:sz w:val="32"/>
          <w:szCs w:val="32"/>
        </w:rPr>
        <w:t>BP 2013</w:t>
      </w:r>
    </w:p>
    <w:tbl>
      <w:tblPr>
        <w:tblStyle w:val="a3"/>
        <w:tblW w:w="9775" w:type="dxa"/>
        <w:tblLook w:val="04A0" w:firstRow="1" w:lastRow="0" w:firstColumn="1" w:lastColumn="0" w:noHBand="0" w:noVBand="1"/>
      </w:tblPr>
      <w:tblGrid>
        <w:gridCol w:w="534"/>
        <w:gridCol w:w="2976"/>
        <w:gridCol w:w="6265"/>
      </w:tblGrid>
      <w:tr w:rsidR="00DD7DAD" w14:paraId="22C6D50F" w14:textId="77777777" w:rsidTr="00104C71">
        <w:trPr>
          <w:trHeight w:val="369"/>
        </w:trPr>
        <w:tc>
          <w:tcPr>
            <w:tcW w:w="534" w:type="dxa"/>
          </w:tcPr>
          <w:p w14:paraId="5BC5CE14" w14:textId="77777777" w:rsidR="00DD7DAD" w:rsidRDefault="00DD7DAD" w:rsidP="00104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76" w:type="dxa"/>
          </w:tcPr>
          <w:p w14:paraId="4E7FCF53" w14:textId="77777777" w:rsidR="00DD7DAD" w:rsidRDefault="00DD7DAD" w:rsidP="00104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265" w:type="dxa"/>
          </w:tcPr>
          <w:p w14:paraId="184178E0" w14:textId="77777777" w:rsidR="00DD7DAD" w:rsidRDefault="00DD7DAD" w:rsidP="00104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D7DAD" w14:paraId="4E72D44C" w14:textId="77777777" w:rsidTr="00104C71">
        <w:trPr>
          <w:trHeight w:val="431"/>
        </w:trPr>
        <w:tc>
          <w:tcPr>
            <w:tcW w:w="534" w:type="dxa"/>
          </w:tcPr>
          <w:p w14:paraId="40E87651" w14:textId="77777777" w:rsidR="00DD7DAD" w:rsidRPr="007D3225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310FE169" w14:textId="77777777" w:rsidR="00DD7DAD" w:rsidRPr="007D3225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265" w:type="dxa"/>
          </w:tcPr>
          <w:p w14:paraId="494746C5" w14:textId="77777777" w:rsidR="00DD7DAD" w:rsidRPr="00555A1C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D7DAD" w14:paraId="5F803E8D" w14:textId="77777777" w:rsidTr="00104C71">
        <w:trPr>
          <w:trHeight w:val="369"/>
        </w:trPr>
        <w:tc>
          <w:tcPr>
            <w:tcW w:w="534" w:type="dxa"/>
          </w:tcPr>
          <w:p w14:paraId="2647548F" w14:textId="77777777" w:rsidR="00DD7DAD" w:rsidRPr="00C81AF1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AF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1983A979" w14:textId="77777777" w:rsidR="00DD7DAD" w:rsidRPr="00C81AF1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AF1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265" w:type="dxa"/>
          </w:tcPr>
          <w:p w14:paraId="6B095149" w14:textId="547C5992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110% of LA.</w:t>
            </w:r>
          </w:p>
        </w:tc>
      </w:tr>
      <w:tr w:rsidR="00DD7DAD" w14:paraId="67649882" w14:textId="77777777" w:rsidTr="00104C71">
        <w:trPr>
          <w:trHeight w:val="369"/>
        </w:trPr>
        <w:tc>
          <w:tcPr>
            <w:tcW w:w="534" w:type="dxa"/>
          </w:tcPr>
          <w:p w14:paraId="55EC89C1" w14:textId="77777777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6E6D857B" w14:textId="2A90A776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265" w:type="dxa"/>
          </w:tcPr>
          <w:p w14:paraId="7AA6ADC0" w14:textId="4F22DCAE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4.5</w:t>
            </w:r>
          </w:p>
        </w:tc>
      </w:tr>
    </w:tbl>
    <w:p w14:paraId="66CCB63B" w14:textId="5C000EEA" w:rsidR="00DD7DAD" w:rsidRDefault="00DD7DAD" w:rsidP="00DD7D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3.4 Drug substance specification: </w:t>
      </w:r>
      <w:r w:rsidRPr="00AB7217">
        <w:rPr>
          <w:rFonts w:ascii="TH SarabunPSK" w:hAnsi="TH SarabunPSK" w:cs="TH SarabunPSK"/>
          <w:b/>
          <w:bCs/>
          <w:sz w:val="32"/>
          <w:szCs w:val="32"/>
        </w:rPr>
        <w:t xml:space="preserve">Oxytocin </w:t>
      </w:r>
      <w:r>
        <w:rPr>
          <w:rFonts w:ascii="TH SarabunPSK" w:hAnsi="TH SarabunPSK" w:cs="TH SarabunPSK"/>
          <w:b/>
          <w:bCs/>
          <w:sz w:val="32"/>
          <w:szCs w:val="32"/>
        </w:rPr>
        <w:t>BP 2013</w:t>
      </w:r>
    </w:p>
    <w:tbl>
      <w:tblPr>
        <w:tblStyle w:val="a3"/>
        <w:tblW w:w="9775" w:type="dxa"/>
        <w:tblLook w:val="04A0" w:firstRow="1" w:lastRow="0" w:firstColumn="1" w:lastColumn="0" w:noHBand="0" w:noVBand="1"/>
      </w:tblPr>
      <w:tblGrid>
        <w:gridCol w:w="534"/>
        <w:gridCol w:w="3260"/>
        <w:gridCol w:w="5981"/>
      </w:tblGrid>
      <w:tr w:rsidR="00DD7DAD" w14:paraId="02FBE3C0" w14:textId="77777777" w:rsidTr="00104C71">
        <w:trPr>
          <w:trHeight w:val="369"/>
        </w:trPr>
        <w:tc>
          <w:tcPr>
            <w:tcW w:w="534" w:type="dxa"/>
          </w:tcPr>
          <w:p w14:paraId="5677D989" w14:textId="77777777" w:rsidR="00DD7DAD" w:rsidRDefault="00DD7DAD" w:rsidP="00104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4EE15062" w14:textId="77777777" w:rsidR="00DD7DAD" w:rsidRDefault="00DD7DAD" w:rsidP="00104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81" w:type="dxa"/>
          </w:tcPr>
          <w:p w14:paraId="34D5A3DB" w14:textId="77777777" w:rsidR="00DD7DAD" w:rsidRDefault="00DD7DAD" w:rsidP="00104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D7DAD" w14:paraId="7290CAE8" w14:textId="77777777" w:rsidTr="00104C71">
        <w:trPr>
          <w:trHeight w:val="431"/>
        </w:trPr>
        <w:tc>
          <w:tcPr>
            <w:tcW w:w="534" w:type="dxa"/>
          </w:tcPr>
          <w:p w14:paraId="145CF267" w14:textId="77777777" w:rsidR="00DD7DAD" w:rsidRPr="007D3225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4CCC0EFE" w14:textId="77777777" w:rsidR="00DD7DAD" w:rsidRPr="007D3225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81" w:type="dxa"/>
          </w:tcPr>
          <w:p w14:paraId="4B68123F" w14:textId="77777777" w:rsidR="00DD7DAD" w:rsidRPr="00555A1C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D7DAD" w14:paraId="5C61051A" w14:textId="77777777" w:rsidTr="00104C71">
        <w:trPr>
          <w:trHeight w:val="369"/>
        </w:trPr>
        <w:tc>
          <w:tcPr>
            <w:tcW w:w="534" w:type="dxa"/>
          </w:tcPr>
          <w:p w14:paraId="37C5262F" w14:textId="77777777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2156B550" w14:textId="77777777" w:rsidR="00DD7DAD" w:rsidRPr="00C81AF1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AF1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81" w:type="dxa"/>
          </w:tcPr>
          <w:p w14:paraId="1676888B" w14:textId="5908A11C" w:rsidR="00DD7DAD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93.0 – 102.0% (anhydrous and acetic acid-free substance)*</w:t>
            </w:r>
          </w:p>
        </w:tc>
      </w:tr>
      <w:tr w:rsidR="00DD7DAD" w14:paraId="2838AE38" w14:textId="77777777" w:rsidTr="00104C71">
        <w:trPr>
          <w:trHeight w:val="369"/>
        </w:trPr>
        <w:tc>
          <w:tcPr>
            <w:tcW w:w="534" w:type="dxa"/>
          </w:tcPr>
          <w:p w14:paraId="110D90AA" w14:textId="77777777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5073718B" w14:textId="5D50D743" w:rsidR="00DD7DAD" w:rsidRPr="00BE6A85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81" w:type="dxa"/>
          </w:tcPr>
          <w:p w14:paraId="2CD2A60B" w14:textId="783D9F3E" w:rsidR="00DD7DAD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 – 6.0</w:t>
            </w:r>
          </w:p>
        </w:tc>
      </w:tr>
      <w:tr w:rsidR="00DD7DAD" w14:paraId="1A226EB2" w14:textId="77777777" w:rsidTr="00104C71">
        <w:trPr>
          <w:trHeight w:val="369"/>
        </w:trPr>
        <w:tc>
          <w:tcPr>
            <w:tcW w:w="534" w:type="dxa"/>
          </w:tcPr>
          <w:p w14:paraId="218052FE" w14:textId="77777777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6A4C65FB" w14:textId="77777777" w:rsidR="00DD7DAD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742A3483" w14:textId="77777777" w:rsidR="00656BC7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impurity</w:t>
            </w:r>
          </w:p>
          <w:p w14:paraId="7BF9823E" w14:textId="77777777" w:rsidR="00656BC7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impurity</w:t>
            </w:r>
          </w:p>
          <w:p w14:paraId="52FC9A09" w14:textId="173970C2" w:rsidR="00656BC7" w:rsidRPr="00BE6A85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Disregard limit</w:t>
            </w:r>
          </w:p>
        </w:tc>
        <w:tc>
          <w:tcPr>
            <w:tcW w:w="5981" w:type="dxa"/>
          </w:tcPr>
          <w:p w14:paraId="643BF715" w14:textId="77777777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1810A9" w14:textId="77777777" w:rsidR="00656BC7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1.5%</w:t>
            </w:r>
          </w:p>
          <w:p w14:paraId="107FED90" w14:textId="77777777" w:rsidR="00656BC7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5%</w:t>
            </w:r>
          </w:p>
          <w:p w14:paraId="3FAE3B36" w14:textId="3A0FA208" w:rsidR="00656BC7" w:rsidRPr="00CA6855" w:rsidRDefault="00656BC7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DD7DAD" w14:paraId="77B3F953" w14:textId="77777777" w:rsidTr="00104C71">
        <w:trPr>
          <w:trHeight w:val="369"/>
        </w:trPr>
        <w:tc>
          <w:tcPr>
            <w:tcW w:w="534" w:type="dxa"/>
          </w:tcPr>
          <w:p w14:paraId="35FD619B" w14:textId="77777777" w:rsidR="00DD7DAD" w:rsidRDefault="00DD7DAD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549640F6" w14:textId="2EE383A7" w:rsidR="00DD7DAD" w:rsidRPr="00BE6A85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Acetic acid</w:t>
            </w:r>
          </w:p>
        </w:tc>
        <w:tc>
          <w:tcPr>
            <w:tcW w:w="5981" w:type="dxa"/>
          </w:tcPr>
          <w:p w14:paraId="23470C6A" w14:textId="3A1B8EB8" w:rsidR="00DD7DAD" w:rsidRPr="00CA6855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 – 10.0%</w:t>
            </w:r>
          </w:p>
        </w:tc>
      </w:tr>
      <w:tr w:rsidR="00997E06" w14:paraId="0DDC605E" w14:textId="77777777" w:rsidTr="00104C71">
        <w:trPr>
          <w:trHeight w:val="369"/>
        </w:trPr>
        <w:tc>
          <w:tcPr>
            <w:tcW w:w="534" w:type="dxa"/>
          </w:tcPr>
          <w:p w14:paraId="7B65FE54" w14:textId="5A69C067" w:rsidR="00997E06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14:paraId="12DAD514" w14:textId="117C869D" w:rsidR="00997E06" w:rsidRPr="00BE6A85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81" w:type="dxa"/>
          </w:tcPr>
          <w:p w14:paraId="702D1DC7" w14:textId="705A342E" w:rsidR="00997E06" w:rsidRPr="00CA6855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5.0%</w:t>
            </w:r>
          </w:p>
        </w:tc>
      </w:tr>
      <w:tr w:rsidR="00997E06" w14:paraId="6584E9AB" w14:textId="77777777" w:rsidTr="00104C71">
        <w:trPr>
          <w:trHeight w:val="369"/>
        </w:trPr>
        <w:tc>
          <w:tcPr>
            <w:tcW w:w="534" w:type="dxa"/>
          </w:tcPr>
          <w:p w14:paraId="791BD45D" w14:textId="2607097C" w:rsidR="00997E06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14:paraId="3BAEDB09" w14:textId="1B4900E4" w:rsidR="00997E06" w:rsidRPr="00BE6A85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81" w:type="dxa"/>
          </w:tcPr>
          <w:p w14:paraId="3E15CDCC" w14:textId="6539DE31" w:rsidR="00997E06" w:rsidRPr="00CA6855" w:rsidRDefault="00997E06" w:rsidP="00104C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300 IU/mg</w:t>
            </w:r>
          </w:p>
        </w:tc>
      </w:tr>
    </w:tbl>
    <w:p w14:paraId="6BD37EFB" w14:textId="73C40D77" w:rsidR="00DD30E7" w:rsidRPr="00656BC7" w:rsidRDefault="00656BC7" w:rsidP="00DD30E7">
      <w:pPr>
        <w:spacing w:before="240" w:line="240" w:lineRule="auto"/>
        <w:rPr>
          <w:rFonts w:ascii="TH SarabunPSK" w:hAnsi="TH SarabunPSK" w:cs="TH SarabunPSK"/>
          <w:sz w:val="32"/>
          <w:szCs w:val="32"/>
        </w:rPr>
      </w:pPr>
      <w:r w:rsidRPr="00656BC7">
        <w:rPr>
          <w:rFonts w:ascii="TH SarabunPSK" w:hAnsi="TH SarabunPSK" w:cs="TH SarabunPSK"/>
          <w:sz w:val="32"/>
          <w:szCs w:val="32"/>
        </w:rPr>
        <w:t>*1 mg of oxytocin peptide is equivalent to 600 IU of biological activity</w:t>
      </w:r>
    </w:p>
    <w:p w14:paraId="2BBB40D8" w14:textId="77777777" w:rsidR="00DD30E7" w:rsidRPr="000B6267" w:rsidRDefault="00DD30E7" w:rsidP="00DD30E7">
      <w:pPr>
        <w:rPr>
          <w:rFonts w:ascii="TH SarabunPSK" w:hAnsi="TH SarabunPSK" w:cs="TH SarabunPSK"/>
          <w:sz w:val="32"/>
          <w:szCs w:val="32"/>
        </w:rPr>
      </w:pPr>
    </w:p>
    <w:p w14:paraId="49B37A68" w14:textId="77777777" w:rsidR="008E7DD6" w:rsidRDefault="008E7DD6"/>
    <w:sectPr w:rsidR="008E7DD6" w:rsidSect="00A804E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AF481" w14:textId="77777777" w:rsidR="00A27055" w:rsidRDefault="00A27055" w:rsidP="00042373">
      <w:pPr>
        <w:spacing w:after="0" w:line="240" w:lineRule="auto"/>
      </w:pPr>
      <w:r>
        <w:separator/>
      </w:r>
    </w:p>
  </w:endnote>
  <w:endnote w:type="continuationSeparator" w:id="0">
    <w:p w14:paraId="2D9BF607" w14:textId="77777777" w:rsidR="00A27055" w:rsidRDefault="00A27055" w:rsidP="00042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D2B53" w14:textId="77777777" w:rsidR="00A27055" w:rsidRDefault="00A27055" w:rsidP="00042373">
      <w:pPr>
        <w:spacing w:after="0" w:line="240" w:lineRule="auto"/>
      </w:pPr>
      <w:r>
        <w:separator/>
      </w:r>
    </w:p>
  </w:footnote>
  <w:footnote w:type="continuationSeparator" w:id="0">
    <w:p w14:paraId="55B4AC88" w14:textId="77777777" w:rsidR="00A27055" w:rsidRDefault="00A27055" w:rsidP="00042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37613"/>
      <w:docPartObj>
        <w:docPartGallery w:val="Page Numbers (Top of Page)"/>
        <w:docPartUnique/>
      </w:docPartObj>
    </w:sdtPr>
    <w:sdtEndPr/>
    <w:sdtContent>
      <w:p w14:paraId="006A3DFD" w14:textId="46D7C346" w:rsidR="00042373" w:rsidRDefault="0004237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8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22979E" w14:textId="77777777" w:rsidR="00042373" w:rsidRDefault="000423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DD30E7"/>
    <w:rsid w:val="00042373"/>
    <w:rsid w:val="000D18F9"/>
    <w:rsid w:val="001C0973"/>
    <w:rsid w:val="00325D48"/>
    <w:rsid w:val="004B753E"/>
    <w:rsid w:val="006256C8"/>
    <w:rsid w:val="00656BC7"/>
    <w:rsid w:val="00713C0F"/>
    <w:rsid w:val="00724B11"/>
    <w:rsid w:val="008E7DD6"/>
    <w:rsid w:val="00997E06"/>
    <w:rsid w:val="00A27055"/>
    <w:rsid w:val="00AB7217"/>
    <w:rsid w:val="00B36929"/>
    <w:rsid w:val="00B6779F"/>
    <w:rsid w:val="00BE6A85"/>
    <w:rsid w:val="00C81AF1"/>
    <w:rsid w:val="00CA6855"/>
    <w:rsid w:val="00D33821"/>
    <w:rsid w:val="00DD30E7"/>
    <w:rsid w:val="00DD7DAD"/>
    <w:rsid w:val="00E0378E"/>
    <w:rsid w:val="00E06BD3"/>
    <w:rsid w:val="00E3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4E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0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D30E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56B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23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42373"/>
  </w:style>
  <w:style w:type="paragraph" w:styleId="a7">
    <w:name w:val="footer"/>
    <w:basedOn w:val="a"/>
    <w:link w:val="a8"/>
    <w:uiPriority w:val="99"/>
    <w:unhideWhenUsed/>
    <w:rsid w:val="000423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423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BYA</cp:lastModifiedBy>
  <cp:revision>19</cp:revision>
  <dcterms:created xsi:type="dcterms:W3CDTF">2016-04-23T00:14:00Z</dcterms:created>
  <dcterms:modified xsi:type="dcterms:W3CDTF">2021-01-05T15:19:00Z</dcterms:modified>
</cp:coreProperties>
</file>